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F72E" w14:textId="33B4E9EF" w:rsidR="003932B7" w:rsidRPr="00A449E8" w:rsidRDefault="003932B7" w:rsidP="003932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49E8">
        <w:rPr>
          <w:rFonts w:ascii="Times New Roman" w:hAnsi="Times New Roman"/>
          <w:b/>
          <w:sz w:val="36"/>
          <w:szCs w:val="28"/>
        </w:rPr>
        <w:t>Otázky na bakalárske štátne záverečné skúšky</w:t>
      </w:r>
      <w:r w:rsidRPr="00A449E8">
        <w:rPr>
          <w:rFonts w:ascii="Times New Roman" w:hAnsi="Times New Roman"/>
          <w:b/>
          <w:sz w:val="36"/>
          <w:szCs w:val="28"/>
        </w:rPr>
        <w:br/>
        <w:t>Národohospodárske náuky</w:t>
      </w:r>
      <w:r w:rsidR="00BE37D3" w:rsidRPr="00A449E8">
        <w:rPr>
          <w:rFonts w:ascii="Times New Roman" w:hAnsi="Times New Roman"/>
          <w:b/>
          <w:sz w:val="28"/>
          <w:szCs w:val="28"/>
        </w:rPr>
        <w:br/>
        <w:t>Akademický rok 201</w:t>
      </w:r>
      <w:r w:rsidR="006C4F95">
        <w:rPr>
          <w:rFonts w:ascii="Times New Roman" w:hAnsi="Times New Roman"/>
          <w:b/>
          <w:sz w:val="28"/>
          <w:szCs w:val="28"/>
        </w:rPr>
        <w:t>9</w:t>
      </w:r>
      <w:r w:rsidR="00BE37D3" w:rsidRPr="00A449E8">
        <w:rPr>
          <w:rFonts w:ascii="Times New Roman" w:hAnsi="Times New Roman"/>
          <w:b/>
          <w:sz w:val="28"/>
          <w:szCs w:val="28"/>
        </w:rPr>
        <w:t>/ 20</w:t>
      </w:r>
      <w:r w:rsidR="006C4F95">
        <w:rPr>
          <w:rFonts w:ascii="Times New Roman" w:hAnsi="Times New Roman"/>
          <w:b/>
          <w:sz w:val="28"/>
          <w:szCs w:val="28"/>
        </w:rPr>
        <w:t>20</w:t>
      </w:r>
    </w:p>
    <w:p w14:paraId="3930902E" w14:textId="1D97242E" w:rsidR="003932B7" w:rsidRPr="00D84E0A" w:rsidRDefault="00F631D5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Trhový mechanizmus. </w:t>
      </w:r>
      <w:r w:rsidR="003932B7" w:rsidRPr="00D84E0A">
        <w:rPr>
          <w:rFonts w:ascii="Times New Roman" w:hAnsi="Times New Roman"/>
          <w:color w:val="000000"/>
          <w:sz w:val="26"/>
          <w:szCs w:val="26"/>
        </w:rPr>
        <w:t>Nedokonalosti trhu. Zásahy štátu do trhového mechanizmu.</w:t>
      </w:r>
    </w:p>
    <w:p w14:paraId="4A53AEE2" w14:textId="1A970BE8" w:rsidR="00F631D5" w:rsidRPr="00D84E0A" w:rsidRDefault="005821C3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Elasticita dopytu a ponuky. Ď</w:t>
      </w:r>
      <w:r w:rsidR="00890646" w:rsidRPr="00D84E0A">
        <w:rPr>
          <w:rFonts w:ascii="Times New Roman" w:hAnsi="Times New Roman"/>
          <w:color w:val="000000"/>
          <w:sz w:val="26"/>
          <w:szCs w:val="26"/>
        </w:rPr>
        <w:t>alšie formy elasticity a ich využitie pri ekonomickom rozhodovaní.</w:t>
      </w:r>
    </w:p>
    <w:p w14:paraId="71CCBB41" w14:textId="6C9C849B" w:rsidR="00DB11E7" w:rsidRPr="00D84E0A" w:rsidRDefault="00DB11E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Rovnováha spotrebiteľa – </w:t>
      </w:r>
      <w:proofErr w:type="spellStart"/>
      <w:r w:rsidRPr="00D84E0A">
        <w:rPr>
          <w:rFonts w:ascii="Times New Roman" w:hAnsi="Times New Roman"/>
          <w:color w:val="000000"/>
          <w:sz w:val="26"/>
          <w:szCs w:val="26"/>
        </w:rPr>
        <w:t>kardinalistický</w:t>
      </w:r>
      <w:proofErr w:type="spellEnd"/>
      <w:r w:rsidRPr="00D84E0A">
        <w:rPr>
          <w:rFonts w:ascii="Times New Roman" w:hAnsi="Times New Roman"/>
          <w:color w:val="000000"/>
          <w:sz w:val="26"/>
          <w:szCs w:val="26"/>
        </w:rPr>
        <w:t xml:space="preserve"> a </w:t>
      </w:r>
      <w:proofErr w:type="spellStart"/>
      <w:r w:rsidRPr="00D84E0A">
        <w:rPr>
          <w:rFonts w:ascii="Times New Roman" w:hAnsi="Times New Roman"/>
          <w:color w:val="000000"/>
          <w:sz w:val="26"/>
          <w:szCs w:val="26"/>
        </w:rPr>
        <w:t>ordinalistický</w:t>
      </w:r>
      <w:proofErr w:type="spellEnd"/>
      <w:r w:rsidRPr="00D84E0A">
        <w:rPr>
          <w:rFonts w:ascii="Times New Roman" w:hAnsi="Times New Roman"/>
          <w:color w:val="000000"/>
          <w:sz w:val="26"/>
          <w:szCs w:val="26"/>
        </w:rPr>
        <w:t xml:space="preserve"> prístup. </w:t>
      </w:r>
      <w:r w:rsidR="007C7D6B" w:rsidRPr="00D84E0A">
        <w:rPr>
          <w:rFonts w:ascii="Times New Roman" w:hAnsi="Times New Roman"/>
          <w:color w:val="000000"/>
          <w:sz w:val="26"/>
          <w:szCs w:val="26"/>
        </w:rPr>
        <w:t xml:space="preserve">Koncept užitočnosti a podmienky rovnováhy spotrebiteľa. </w:t>
      </w:r>
      <w:proofErr w:type="spellStart"/>
      <w:r w:rsidR="007C7D6B" w:rsidRPr="00D84E0A">
        <w:rPr>
          <w:rFonts w:ascii="Times New Roman" w:hAnsi="Times New Roman"/>
          <w:color w:val="000000"/>
          <w:sz w:val="26"/>
          <w:szCs w:val="26"/>
        </w:rPr>
        <w:t>Indiferenčná</w:t>
      </w:r>
      <w:proofErr w:type="spellEnd"/>
      <w:r w:rsidR="007C7D6B" w:rsidRPr="00D84E0A">
        <w:rPr>
          <w:rFonts w:ascii="Times New Roman" w:hAnsi="Times New Roman"/>
          <w:color w:val="000000"/>
          <w:sz w:val="26"/>
          <w:szCs w:val="26"/>
        </w:rPr>
        <w:t xml:space="preserve"> analýza.</w:t>
      </w:r>
    </w:p>
    <w:p w14:paraId="171800EA" w14:textId="77777777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Správanie sa firmy v podmienkach dokonalej konkurencie v krátkom a v dlhom období.</w:t>
      </w:r>
    </w:p>
    <w:p w14:paraId="0EE7E06F" w14:textId="138BB33C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Správanie sa firmy v podmienkach </w:t>
      </w:r>
      <w:r w:rsidR="00890646" w:rsidRPr="00D84E0A">
        <w:rPr>
          <w:rFonts w:ascii="Times New Roman" w:hAnsi="Times New Roman"/>
          <w:color w:val="000000"/>
          <w:sz w:val="26"/>
          <w:szCs w:val="26"/>
        </w:rPr>
        <w:t xml:space="preserve">monopolu – príčiny vzniku monopolov, maximalizácia zisku firmy </w:t>
      </w:r>
      <w:r w:rsidR="00404C48" w:rsidRPr="00D84E0A">
        <w:rPr>
          <w:rFonts w:ascii="Times New Roman" w:hAnsi="Times New Roman"/>
          <w:color w:val="000000"/>
          <w:sz w:val="26"/>
          <w:szCs w:val="26"/>
        </w:rPr>
        <w:t>v krátkom a v dlhom období</w:t>
      </w:r>
      <w:r w:rsidR="005821C3" w:rsidRPr="00D84E0A">
        <w:rPr>
          <w:rFonts w:ascii="Times New Roman" w:hAnsi="Times New Roman"/>
          <w:color w:val="000000"/>
          <w:sz w:val="26"/>
          <w:szCs w:val="26"/>
        </w:rPr>
        <w:t>.</w:t>
      </w:r>
    </w:p>
    <w:p w14:paraId="68AC825E" w14:textId="40E19E7A" w:rsidR="00404C48" w:rsidRPr="00D84E0A" w:rsidRDefault="00404C48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Správanie sa firmy v podmienkach oligopolu – základná charakteristika </w:t>
      </w:r>
      <w:r w:rsidR="005821C3" w:rsidRPr="00D84E0A">
        <w:rPr>
          <w:rFonts w:ascii="Times New Roman" w:hAnsi="Times New Roman"/>
          <w:color w:val="000000"/>
          <w:sz w:val="26"/>
          <w:szCs w:val="26"/>
        </w:rPr>
        <w:t>trhovej štruktúry oligopolu</w:t>
      </w:r>
      <w:r w:rsidRPr="00D84E0A">
        <w:rPr>
          <w:rFonts w:ascii="Times New Roman" w:hAnsi="Times New Roman"/>
          <w:color w:val="000000"/>
          <w:sz w:val="26"/>
          <w:szCs w:val="26"/>
        </w:rPr>
        <w:t xml:space="preserve">, rozhodovanie sa firmy o maximalizácii zisku. Teória hier a jej význam </w:t>
      </w:r>
      <w:r w:rsidR="005821C3" w:rsidRPr="00D84E0A">
        <w:rPr>
          <w:rFonts w:ascii="Times New Roman" w:hAnsi="Times New Roman"/>
          <w:color w:val="000000"/>
          <w:sz w:val="26"/>
          <w:szCs w:val="26"/>
        </w:rPr>
        <w:t>pri analýze oligopolu</w:t>
      </w:r>
      <w:r w:rsidRPr="00D84E0A">
        <w:rPr>
          <w:rFonts w:ascii="Times New Roman" w:hAnsi="Times New Roman"/>
          <w:color w:val="000000"/>
          <w:sz w:val="26"/>
          <w:szCs w:val="26"/>
        </w:rPr>
        <w:t>.</w:t>
      </w:r>
    </w:p>
    <w:p w14:paraId="32004F5E" w14:textId="5123AAB4" w:rsidR="00404C48" w:rsidRPr="00D84E0A" w:rsidRDefault="00404C48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Správanie sa firmy v podmienkach monopolistickej konkurencie – základná charakteristika </w:t>
      </w:r>
      <w:r w:rsidR="001420A0" w:rsidRPr="00D84E0A">
        <w:rPr>
          <w:rFonts w:ascii="Times New Roman" w:hAnsi="Times New Roman"/>
          <w:color w:val="000000"/>
          <w:sz w:val="26"/>
          <w:szCs w:val="26"/>
        </w:rPr>
        <w:t>trhovej štruktúry</w:t>
      </w:r>
      <w:r w:rsidR="00F16B26" w:rsidRPr="00D84E0A">
        <w:rPr>
          <w:rFonts w:ascii="Times New Roman" w:hAnsi="Times New Roman"/>
          <w:color w:val="000000"/>
          <w:sz w:val="26"/>
          <w:szCs w:val="26"/>
        </w:rPr>
        <w:t xml:space="preserve"> monopolistickej konkurencie</w:t>
      </w:r>
      <w:r w:rsidRPr="00D84E0A">
        <w:rPr>
          <w:rFonts w:ascii="Times New Roman" w:hAnsi="Times New Roman"/>
          <w:color w:val="000000"/>
          <w:sz w:val="26"/>
          <w:szCs w:val="26"/>
        </w:rPr>
        <w:t>, rovnováha firmy v krátkom a v dlhom období.</w:t>
      </w:r>
    </w:p>
    <w:p w14:paraId="7099CA7A" w14:textId="77777777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Postavenie a rozhodovanie sa subjektov na trhu výrobných faktorov. Špecifiká trhu práce, trhu pôdy a trhu kapitálu.</w:t>
      </w:r>
    </w:p>
    <w:p w14:paraId="56F9A773" w14:textId="626CB213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Hrubý domáci produkt a hrubý národný produkt. </w:t>
      </w:r>
      <w:r w:rsidR="00A21BC0" w:rsidRPr="00D84E0A">
        <w:rPr>
          <w:rFonts w:ascii="Times New Roman" w:hAnsi="Times New Roman"/>
          <w:color w:val="000000"/>
          <w:sz w:val="26"/>
          <w:szCs w:val="26"/>
        </w:rPr>
        <w:t>Metódy merania hrubého domáceho produktu</w:t>
      </w:r>
      <w:r w:rsidR="0009769B" w:rsidRPr="00D84E0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84E0A">
        <w:rPr>
          <w:rFonts w:ascii="Times New Roman" w:hAnsi="Times New Roman"/>
          <w:color w:val="000000"/>
          <w:sz w:val="26"/>
          <w:szCs w:val="26"/>
        </w:rPr>
        <w:t xml:space="preserve">Rozlišovanie medzi reálnym a nominálnym HDP. Nedokonalosti HDP a alternatívne spôsoby merania výkonnosti ekonomiky. </w:t>
      </w:r>
    </w:p>
    <w:p w14:paraId="4299CDCE" w14:textId="77777777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Spotreba, úspory a investície. Teórie spotreby a úspor. Investície a </w:t>
      </w:r>
      <w:proofErr w:type="spellStart"/>
      <w:r w:rsidRPr="00D84E0A">
        <w:rPr>
          <w:rFonts w:ascii="Times New Roman" w:hAnsi="Times New Roman"/>
          <w:color w:val="000000"/>
          <w:sz w:val="26"/>
          <w:szCs w:val="26"/>
        </w:rPr>
        <w:t>multiplikačný</w:t>
      </w:r>
      <w:proofErr w:type="spellEnd"/>
      <w:r w:rsidRPr="00D84E0A">
        <w:rPr>
          <w:rFonts w:ascii="Times New Roman" w:hAnsi="Times New Roman"/>
          <w:color w:val="000000"/>
          <w:sz w:val="26"/>
          <w:szCs w:val="26"/>
        </w:rPr>
        <w:t xml:space="preserve"> efekt.</w:t>
      </w:r>
    </w:p>
    <w:p w14:paraId="21792850" w14:textId="170345C9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Ekonomický rast</w:t>
      </w:r>
      <w:r w:rsidR="006C4F95" w:rsidRPr="00D84E0A">
        <w:rPr>
          <w:rFonts w:ascii="Times New Roman" w:hAnsi="Times New Roman"/>
          <w:color w:val="000000"/>
          <w:sz w:val="26"/>
          <w:szCs w:val="26"/>
        </w:rPr>
        <w:t>. Meranie ekonomického rastu. E</w:t>
      </w:r>
      <w:r w:rsidRPr="00D84E0A">
        <w:rPr>
          <w:rFonts w:ascii="Times New Roman" w:hAnsi="Times New Roman"/>
          <w:color w:val="000000"/>
          <w:sz w:val="26"/>
          <w:szCs w:val="26"/>
        </w:rPr>
        <w:t>xtenzívne a intenzívne zdroje rastu. Teórie ekonomického rastu.</w:t>
      </w:r>
    </w:p>
    <w:p w14:paraId="400C3BB0" w14:textId="06CF0004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Ekonomický cyklus, jeho priebeh a fázy. Dopytové a ponukové šoky a ich demonštrácia v modeli </w:t>
      </w:r>
      <w:r w:rsidR="001420A0" w:rsidRPr="00D84E0A">
        <w:rPr>
          <w:rFonts w:ascii="Times New Roman" w:hAnsi="Times New Roman"/>
          <w:color w:val="000000"/>
          <w:sz w:val="26"/>
          <w:szCs w:val="26"/>
        </w:rPr>
        <w:t>agregátneho dopytu a agregátnej ponuky</w:t>
      </w:r>
      <w:r w:rsidRPr="00D84E0A">
        <w:rPr>
          <w:rFonts w:ascii="Times New Roman" w:hAnsi="Times New Roman"/>
          <w:color w:val="000000"/>
          <w:sz w:val="26"/>
          <w:szCs w:val="26"/>
        </w:rPr>
        <w:t>. Teórie ekonomického cyklu.</w:t>
      </w:r>
    </w:p>
    <w:p w14:paraId="305A9260" w14:textId="132B3E3E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Inflácia a cenové indexy. Ekonomické </w:t>
      </w:r>
      <w:r w:rsidR="001420A0" w:rsidRPr="00D84E0A">
        <w:rPr>
          <w:rFonts w:ascii="Times New Roman" w:hAnsi="Times New Roman"/>
          <w:color w:val="000000"/>
          <w:sz w:val="26"/>
          <w:szCs w:val="26"/>
        </w:rPr>
        <w:t>príčiny</w:t>
      </w:r>
      <w:r w:rsidRPr="00D84E0A">
        <w:rPr>
          <w:rFonts w:ascii="Times New Roman" w:hAnsi="Times New Roman"/>
          <w:color w:val="000000"/>
          <w:sz w:val="26"/>
          <w:szCs w:val="26"/>
        </w:rPr>
        <w:t>, dôsledky a riešenia problému inflácie. Kvantitatívna teória peňazí a rovnica výmeny.</w:t>
      </w:r>
    </w:p>
    <w:p w14:paraId="1DAE32A3" w14:textId="77777777" w:rsidR="003932B7" w:rsidRPr="00D84E0A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 xml:space="preserve">Nezamestnanosť – podstata a formy nezamestnanosti. Vzájomný vzťah nezamestnanosti a inflácie – </w:t>
      </w:r>
      <w:proofErr w:type="spellStart"/>
      <w:r w:rsidRPr="00D84E0A">
        <w:rPr>
          <w:rFonts w:ascii="Times New Roman" w:hAnsi="Times New Roman"/>
          <w:color w:val="000000"/>
          <w:sz w:val="26"/>
          <w:szCs w:val="26"/>
        </w:rPr>
        <w:t>Phillipsova</w:t>
      </w:r>
      <w:proofErr w:type="spellEnd"/>
      <w:r w:rsidRPr="00D84E0A">
        <w:rPr>
          <w:rFonts w:ascii="Times New Roman" w:hAnsi="Times New Roman"/>
          <w:color w:val="000000"/>
          <w:sz w:val="26"/>
          <w:szCs w:val="26"/>
        </w:rPr>
        <w:t xml:space="preserve"> krivka v krátkom a v dlhom období.</w:t>
      </w:r>
    </w:p>
    <w:p w14:paraId="129E057B" w14:textId="77777777" w:rsidR="00560A73" w:rsidRPr="00D84E0A" w:rsidRDefault="003932B7" w:rsidP="00560A73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E0A">
        <w:rPr>
          <w:rFonts w:ascii="Times New Roman" w:hAnsi="Times New Roman"/>
          <w:color w:val="000000"/>
          <w:sz w:val="26"/>
          <w:szCs w:val="26"/>
        </w:rPr>
        <w:t>Medzinárodný obchod a teória komparatívnych výhod. Obchodné politiky a ich nástroje. Formy ekonomickej integrácie.</w:t>
      </w:r>
    </w:p>
    <w:p w14:paraId="6F0CCC45" w14:textId="5344FDB9" w:rsidR="00560A73" w:rsidRPr="00560A73" w:rsidRDefault="00560A73" w:rsidP="00560A73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F1B5E">
        <w:rPr>
          <w:rFonts w:ascii="Times New Roman" w:hAnsi="Times New Roman"/>
          <w:color w:val="000000"/>
          <w:sz w:val="26"/>
          <w:szCs w:val="26"/>
        </w:rPr>
        <w:t>Dôvody pre realizáciu hospodárskej politiky a jej úloha v spoločnosti. Ponukovo a dopytovo orientovaná hospodárska politika.</w:t>
      </w:r>
    </w:p>
    <w:p w14:paraId="7AC49ED4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Stabilizačná politika, jej podstata, ciele a nástroje. Úloha fiškálnej, menovej</w:t>
      </w:r>
      <w:r w:rsidR="00FE6433" w:rsidRPr="00560A73">
        <w:rPr>
          <w:rFonts w:ascii="Times New Roman" w:hAnsi="Times New Roman"/>
          <w:color w:val="000000"/>
          <w:sz w:val="26"/>
          <w:szCs w:val="26"/>
        </w:rPr>
        <w:t xml:space="preserve"> a vonkajšej hospodárskej politiky pri stabilizácii ekonomiky – ich koordinácia.</w:t>
      </w:r>
    </w:p>
    <w:p w14:paraId="640E3435" w14:textId="02E75E0D" w:rsidR="003932B7" w:rsidRPr="00D33794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Mikroekonomické hospodárske politiky, ich ciele a nástroje.</w:t>
      </w:r>
      <w:r w:rsidR="00D33794" w:rsidRPr="00D33794">
        <w:rPr>
          <w:color w:val="201F1E"/>
          <w:shd w:val="clear" w:color="auto" w:fill="FFFFFF"/>
        </w:rPr>
        <w:t xml:space="preserve"> </w:t>
      </w:r>
      <w:r w:rsidR="00D33794" w:rsidRPr="00D33794">
        <w:rPr>
          <w:rFonts w:ascii="Times New Roman" w:hAnsi="Times New Roman"/>
          <w:color w:val="201F1E"/>
          <w:sz w:val="26"/>
          <w:szCs w:val="26"/>
          <w:shd w:val="clear" w:color="auto" w:fill="FFFFFF"/>
        </w:rPr>
        <w:t>Na príklade politiky hospodárskej súťaže a štruktúrnej politiky vysvetlite využitie mikroekonomických politík.</w:t>
      </w:r>
    </w:p>
    <w:p w14:paraId="0FF5C593" w14:textId="40D42284" w:rsidR="00FE6433" w:rsidRPr="00560A73" w:rsidRDefault="00FE6433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Inštitucionálny rámec hospodárskej politiky. Ciele a nástroje hospodárskej politiky.</w:t>
      </w:r>
      <w:r w:rsidR="003E2F31" w:rsidRPr="00560A73">
        <w:rPr>
          <w:rFonts w:ascii="Times New Roman" w:hAnsi="Times New Roman"/>
          <w:color w:val="000000"/>
          <w:sz w:val="26"/>
          <w:szCs w:val="26"/>
        </w:rPr>
        <w:t xml:space="preserve"> Nositelia hospodárskej politiky.</w:t>
      </w:r>
      <w:r w:rsidRPr="00560A7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08C718C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lastRenderedPageBreak/>
        <w:t>Postavenie financií v ekonomickej a finančnej vede. Členenie financií podľa ekonomických sektorov v NH. Základná charakteristika jednotlivých sektorov s dôrazom na ich špecifiká a ich miesto v národnom hospodárstve. Aktuálne otázky.</w:t>
      </w:r>
    </w:p>
    <w:p w14:paraId="56ECF807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 xml:space="preserve">Podnikové financie ako súčasť financií vo väzbe k ekonomickým sektorom národného hospodárstva. Podniky ako subjekty finančného trhu. </w:t>
      </w:r>
    </w:p>
    <w:p w14:paraId="5BF3FB3C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 xml:space="preserve">Banková sústava a jej funkcie. Pozícia centrálnej banky v bankovom systéme. Pozícia komerčnej banky v bankovom systéme. Banky ako subjekty finančného trhu. </w:t>
      </w:r>
    </w:p>
    <w:p w14:paraId="39FA0CB5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>Poistenie a charakteristika systému poistných vzťahov. Základné princípy a funkcie poistenia. Riziko v poistných vzťahoch. Spoločné a rozdielne znaky komerčného poistenia a poistenia v systéme sociálneho zabezpečenia.</w:t>
      </w:r>
    </w:p>
    <w:p w14:paraId="48C64269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>Vláda ako subjekt finančného trhu. Vymedzenie verejného sektora a  verejných financií. Faktory ovplyvňujúce rozsah a štruktúru verejného sektora. Význam a opodstatnenie fungovania štátnych účelových fondov a verejnoprospešných podnikov v národnom hospodárstve.</w:t>
      </w:r>
    </w:p>
    <w:p w14:paraId="78EE9AFF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>Podstata rozpočtového a mimorozpočtového hospodárenia verejnej vlády. Ciele a nástroje rozpočtovej politiky. Financie tretieho sektora. Financie obyvateľstva.</w:t>
      </w:r>
    </w:p>
    <w:p w14:paraId="74BD1534" w14:textId="77777777" w:rsidR="00560A73" w:rsidRPr="00152A79" w:rsidRDefault="00560A73" w:rsidP="00152A79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52A79">
        <w:rPr>
          <w:rFonts w:ascii="Times New Roman" w:hAnsi="Times New Roman"/>
          <w:color w:val="000000"/>
          <w:sz w:val="26"/>
          <w:szCs w:val="26"/>
        </w:rPr>
        <w:t>Medzinárodné financie. Devízový kurz a devízová politika. Základná charakteristika Medzinárodného menového fondu a Medzinárodnej banky pre obnovu a rozvoj (ciele, úlohy, organizácia a riadenie).</w:t>
      </w:r>
    </w:p>
    <w:p w14:paraId="14E373BD" w14:textId="77777777" w:rsidR="00560A73" w:rsidRPr="00762A1C" w:rsidRDefault="00560A73" w:rsidP="00560A73">
      <w:pPr>
        <w:spacing w:before="24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B1CAB9" w14:textId="65D67D29" w:rsidR="002A4AC6" w:rsidRPr="00A449E8" w:rsidRDefault="002A4AC6" w:rsidP="00560A73">
      <w:pPr>
        <w:spacing w:before="240" w:line="240" w:lineRule="auto"/>
        <w:ind w:left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A4AC6" w:rsidRPr="00A4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94AE52D8"/>
    <w:lvl w:ilvl="0" w:tplc="9A5C3F52">
      <w:start w:val="16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A11BAE"/>
    <w:multiLevelType w:val="hybridMultilevel"/>
    <w:tmpl w:val="38E63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7DC"/>
    <w:multiLevelType w:val="hybridMultilevel"/>
    <w:tmpl w:val="55A85E4C"/>
    <w:lvl w:ilvl="0" w:tplc="EB723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693"/>
    <w:multiLevelType w:val="hybridMultilevel"/>
    <w:tmpl w:val="6BEA6F12"/>
    <w:lvl w:ilvl="0" w:tplc="3A44AC3E">
      <w:start w:val="2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7"/>
    <w:rsid w:val="0009769B"/>
    <w:rsid w:val="000F1B5E"/>
    <w:rsid w:val="001420A0"/>
    <w:rsid w:val="00152A79"/>
    <w:rsid w:val="00242CC1"/>
    <w:rsid w:val="00273EE4"/>
    <w:rsid w:val="002A4AC6"/>
    <w:rsid w:val="00323F5E"/>
    <w:rsid w:val="003932B7"/>
    <w:rsid w:val="003D7458"/>
    <w:rsid w:val="003E2F31"/>
    <w:rsid w:val="00404C48"/>
    <w:rsid w:val="00427367"/>
    <w:rsid w:val="004330ED"/>
    <w:rsid w:val="00560A73"/>
    <w:rsid w:val="005821C3"/>
    <w:rsid w:val="006C4F95"/>
    <w:rsid w:val="007C7D6B"/>
    <w:rsid w:val="00817A12"/>
    <w:rsid w:val="00890646"/>
    <w:rsid w:val="008F7D9C"/>
    <w:rsid w:val="009A0D72"/>
    <w:rsid w:val="00A21BC0"/>
    <w:rsid w:val="00A449E8"/>
    <w:rsid w:val="00BE37D3"/>
    <w:rsid w:val="00CA3A91"/>
    <w:rsid w:val="00D028D1"/>
    <w:rsid w:val="00D33794"/>
    <w:rsid w:val="00D84E0A"/>
    <w:rsid w:val="00DB11E7"/>
    <w:rsid w:val="00F16B26"/>
    <w:rsid w:val="00F631D5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F57"/>
  <w15:chartTrackingRefBased/>
  <w15:docId w15:val="{6250BA2D-1022-47DD-8CF7-701B1B5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2B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Neubauer</dc:creator>
  <cp:keywords/>
  <dc:description/>
  <cp:lastModifiedBy>Jana Kusnirova</cp:lastModifiedBy>
  <cp:revision>2</cp:revision>
  <cp:lastPrinted>2018-03-26T05:15:00Z</cp:lastPrinted>
  <dcterms:created xsi:type="dcterms:W3CDTF">2020-04-08T12:10:00Z</dcterms:created>
  <dcterms:modified xsi:type="dcterms:W3CDTF">2020-04-08T12:10:00Z</dcterms:modified>
</cp:coreProperties>
</file>